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6C0E2" w14:textId="77777777" w:rsidR="007D68FF" w:rsidRPr="00D55EB7" w:rsidRDefault="007D68FF" w:rsidP="007D68FF">
      <w:pPr>
        <w:pStyle w:val="ListParagraph"/>
        <w:ind w:left="0"/>
        <w:jc w:val="center"/>
        <w:rPr>
          <w:rFonts w:cs="Arial"/>
          <w:b/>
          <w:color w:val="262626" w:themeColor="text1" w:themeTint="D9"/>
          <w:sz w:val="20"/>
          <w:szCs w:val="20"/>
        </w:rPr>
      </w:pPr>
      <w:r w:rsidRPr="00D55EB7">
        <w:rPr>
          <w:rFonts w:cs="Arial"/>
          <w:b/>
          <w:color w:val="262626" w:themeColor="text1" w:themeTint="D9"/>
          <w:sz w:val="20"/>
          <w:szCs w:val="20"/>
        </w:rPr>
        <w:t>Documento de Garantia</w:t>
      </w:r>
    </w:p>
    <w:p w14:paraId="32928607" w14:textId="77777777" w:rsidR="007D68FF" w:rsidRPr="00D55EB7" w:rsidRDefault="007D68FF" w:rsidP="007D68FF">
      <w:pPr>
        <w:pStyle w:val="ListParagraph"/>
        <w:ind w:left="0"/>
        <w:jc w:val="center"/>
        <w:rPr>
          <w:rFonts w:cs="Arial"/>
          <w:b/>
          <w:color w:val="262626" w:themeColor="text1" w:themeTint="D9"/>
          <w:sz w:val="20"/>
          <w:szCs w:val="20"/>
        </w:rPr>
      </w:pPr>
    </w:p>
    <w:p w14:paraId="3A2C91E9" w14:textId="77777777" w:rsidR="007D68FF" w:rsidRPr="00D55EB7" w:rsidRDefault="007D68FF" w:rsidP="007D68FF">
      <w:pPr>
        <w:pStyle w:val="ListParagraph"/>
        <w:ind w:left="0"/>
        <w:jc w:val="center"/>
        <w:rPr>
          <w:rFonts w:cs="Arial"/>
          <w:b/>
          <w:color w:val="262626" w:themeColor="text1" w:themeTint="D9"/>
          <w:sz w:val="20"/>
          <w:szCs w:val="20"/>
        </w:rPr>
      </w:pPr>
      <w:r w:rsidRPr="00D55EB7">
        <w:rPr>
          <w:rFonts w:cs="Arial"/>
          <w:b/>
          <w:color w:val="262626" w:themeColor="text1" w:themeTint="D9"/>
          <w:sz w:val="20"/>
          <w:szCs w:val="20"/>
        </w:rPr>
        <w:t>Retenção de Transferência do Orçamento do Estado</w:t>
      </w:r>
    </w:p>
    <w:p w14:paraId="5AE6698A" w14:textId="77777777" w:rsidR="007D68FF" w:rsidRPr="00D55EB7" w:rsidRDefault="007D68FF" w:rsidP="007D68FF">
      <w:pPr>
        <w:pStyle w:val="ListParagraph"/>
        <w:spacing w:before="240" w:after="240"/>
        <w:ind w:left="0"/>
        <w:jc w:val="both"/>
        <w:rPr>
          <w:rFonts w:cs="Arial"/>
          <w:color w:val="262626" w:themeColor="text1" w:themeTint="D9"/>
          <w:sz w:val="20"/>
          <w:szCs w:val="20"/>
        </w:rPr>
      </w:pPr>
      <w:r w:rsidRPr="00D55EB7">
        <w:rPr>
          <w:rFonts w:cs="Arial"/>
          <w:color w:val="262626" w:themeColor="text1" w:themeTint="D9"/>
          <w:sz w:val="20"/>
          <w:szCs w:val="20"/>
        </w:rPr>
        <w:t xml:space="preserve">Em caso de incumprimento por parte </w:t>
      </w:r>
      <w:r w:rsidR="00774CC8">
        <w:rPr>
          <w:rFonts w:cs="Arial"/>
          <w:color w:val="262626" w:themeColor="text1" w:themeTint="D9"/>
          <w:sz w:val="20"/>
          <w:szCs w:val="20"/>
        </w:rPr>
        <w:t>Município da Póvoa do Varzim</w:t>
      </w:r>
      <w:r w:rsidR="00774CC8" w:rsidRPr="00D55EB7">
        <w:rPr>
          <w:rFonts w:cs="Arial"/>
          <w:noProof/>
          <w:color w:val="262626" w:themeColor="text1" w:themeTint="D9"/>
          <w:sz w:val="20"/>
          <w:szCs w:val="20"/>
        </w:rPr>
        <w:t xml:space="preserve"> </w:t>
      </w:r>
      <w:r w:rsidRPr="00D55EB7">
        <w:rPr>
          <w:rFonts w:cs="Arial"/>
          <w:color w:val="262626" w:themeColor="text1" w:themeTint="D9"/>
          <w:sz w:val="20"/>
          <w:szCs w:val="20"/>
        </w:rPr>
        <w:t xml:space="preserve">na qualidade de Mutuário da obrigação de pagamento de capital e juros do financiamento reembolsável contraído para financiamento parcial da contrapartida nacional da operação </w:t>
      </w:r>
      <w:r w:rsidR="00567DD9" w:rsidRPr="008923B4">
        <w:rPr>
          <w:rFonts w:ascii="Arial" w:hAnsi="Arial" w:cs="Arial"/>
          <w:color w:val="464648"/>
          <w:sz w:val="18"/>
          <w:szCs w:val="18"/>
        </w:rPr>
        <w:t>NORTE-05-1406-FEDER-000127</w:t>
      </w:r>
      <w:r w:rsidR="00567DD9">
        <w:rPr>
          <w:rFonts w:ascii="Arial" w:hAnsi="Arial" w:cs="Arial"/>
          <w:color w:val="464648"/>
          <w:sz w:val="18"/>
          <w:szCs w:val="18"/>
        </w:rPr>
        <w:t xml:space="preserve"> </w:t>
      </w:r>
      <w:r w:rsidRPr="00D55EB7">
        <w:rPr>
          <w:rFonts w:cs="Arial"/>
          <w:color w:val="262626" w:themeColor="text1" w:themeTint="D9"/>
          <w:sz w:val="20"/>
          <w:szCs w:val="20"/>
        </w:rPr>
        <w:t xml:space="preserve">de que é beneficiário no âmbito do Programa Operacional </w:t>
      </w:r>
      <w:r w:rsidR="005A637A">
        <w:rPr>
          <w:rFonts w:cs="Arial"/>
          <w:color w:val="262626" w:themeColor="text1" w:themeTint="D9"/>
          <w:sz w:val="20"/>
          <w:szCs w:val="20"/>
        </w:rPr>
        <w:t xml:space="preserve">Regional do </w:t>
      </w:r>
      <w:r w:rsidR="00271BA2">
        <w:rPr>
          <w:rFonts w:cs="Arial"/>
          <w:color w:val="262626" w:themeColor="text1" w:themeTint="D9"/>
          <w:sz w:val="20"/>
          <w:szCs w:val="20"/>
        </w:rPr>
        <w:t>Norte</w:t>
      </w:r>
      <w:r w:rsidRPr="00D55EB7">
        <w:rPr>
          <w:rFonts w:cs="Arial"/>
          <w:color w:val="262626" w:themeColor="text1" w:themeTint="D9"/>
          <w:sz w:val="20"/>
          <w:szCs w:val="20"/>
        </w:rPr>
        <w:t xml:space="preserve">, este reconhece ao Mutuante, através da Agência para o Desenvolvimento e Coesão, IP ou da Direcção-Geral do Tesouro e Finanças, o direito de solicitar à entidade responsável pelas transferências do Orçamento do Estado para o Mutuário – </w:t>
      </w:r>
      <w:r w:rsidR="004A13CE">
        <w:rPr>
          <w:rFonts w:cs="Arial"/>
          <w:color w:val="262626" w:themeColor="text1" w:themeTint="D9"/>
          <w:sz w:val="20"/>
          <w:szCs w:val="20"/>
        </w:rPr>
        <w:t>Direção Geral das Autarquias Locais</w:t>
      </w:r>
      <w:r w:rsidRPr="00D55EB7">
        <w:rPr>
          <w:rFonts w:cs="Arial"/>
          <w:color w:val="262626" w:themeColor="text1" w:themeTint="D9"/>
          <w:sz w:val="20"/>
          <w:szCs w:val="20"/>
        </w:rPr>
        <w:t xml:space="preserve"> – a redução das transferências correntes e de capital do Orçamento do Estado para o Mutuário, </w:t>
      </w:r>
      <w:r w:rsidR="00026D9C" w:rsidRPr="00D55EB7">
        <w:rPr>
          <w:rFonts w:cs="Arial"/>
          <w:color w:val="262626" w:themeColor="text1" w:themeTint="D9"/>
          <w:sz w:val="20"/>
          <w:szCs w:val="20"/>
        </w:rPr>
        <w:t xml:space="preserve">desta entidade </w:t>
      </w:r>
      <w:r w:rsidRPr="00D55EB7">
        <w:rPr>
          <w:rFonts w:cs="Arial"/>
          <w:color w:val="262626" w:themeColor="text1" w:themeTint="D9"/>
          <w:sz w:val="20"/>
          <w:szCs w:val="20"/>
        </w:rPr>
        <w:t>devendo o montante retido por este efeito ser afeto ao reembolso do montante em dívida.</w:t>
      </w:r>
    </w:p>
    <w:p w14:paraId="546BC16D" w14:textId="77777777" w:rsidR="002B6F8D" w:rsidRDefault="002B6F8D" w:rsidP="002B6F8D">
      <w:pPr>
        <w:pStyle w:val="ListParagraph"/>
        <w:spacing w:before="240" w:after="240"/>
        <w:ind w:left="0"/>
        <w:jc w:val="both"/>
        <w:rPr>
          <w:rFonts w:cs="Arial"/>
          <w:color w:val="262626" w:themeColor="text1" w:themeTint="D9"/>
          <w:sz w:val="20"/>
          <w:szCs w:val="20"/>
        </w:rPr>
      </w:pPr>
      <w:r>
        <w:rPr>
          <w:rFonts w:cs="Arial"/>
          <w:color w:val="262626" w:themeColor="text1" w:themeTint="D9"/>
          <w:sz w:val="20"/>
          <w:szCs w:val="20"/>
        </w:rPr>
        <w:t>A retenção decorrerá nos termos do art.º 39.º da Lei n.º 73/2013, de 3 de setembro, na sua redação atual, sendo os processos geridos por ordem cronológica dos pedidos de reclamação de créditos, não conferindo o presente documento quaisquer direitos creditícios preferenciais face aos demais credores.</w:t>
      </w:r>
    </w:p>
    <w:p w14:paraId="44E85AD3" w14:textId="77777777" w:rsidR="002B6F8D" w:rsidRPr="00D55EB7" w:rsidRDefault="002B6F8D" w:rsidP="002B6F8D">
      <w:pPr>
        <w:jc w:val="both"/>
        <w:rPr>
          <w:rFonts w:cs="Arial"/>
          <w:color w:val="262626" w:themeColor="text1" w:themeTint="D9"/>
          <w:sz w:val="20"/>
          <w:szCs w:val="20"/>
        </w:rPr>
      </w:pPr>
      <w:r w:rsidRPr="00D55EB7">
        <w:rPr>
          <w:rFonts w:cs="Arial"/>
          <w:color w:val="262626" w:themeColor="text1" w:themeTint="D9"/>
          <w:sz w:val="20"/>
          <w:szCs w:val="20"/>
        </w:rPr>
        <w:t>O presente documento constitui anexo ao Contrato de Financiamento Reembolsável celebrado entre a Agência para o Desenvolvimento e Coesão, I. P. e o Mutuário acima indicado</w:t>
      </w:r>
      <w:r>
        <w:rPr>
          <w:rFonts w:cs="Arial"/>
          <w:color w:val="262626" w:themeColor="text1" w:themeTint="D9"/>
          <w:sz w:val="20"/>
          <w:szCs w:val="20"/>
        </w:rPr>
        <w:t xml:space="preserve">, nos termos do previsto no </w:t>
      </w:r>
      <w:r w:rsidRPr="005F045F">
        <w:rPr>
          <w:rFonts w:cs="Arial"/>
          <w:color w:val="262626" w:themeColor="text1" w:themeTint="D9"/>
          <w:sz w:val="20"/>
          <w:szCs w:val="20"/>
        </w:rPr>
        <w:t>Despacho n.º 6200/2018, de 26 de junho, dos Ministros das Finanças e do Planeamento e das Infraestruturas</w:t>
      </w:r>
      <w:r w:rsidRPr="00D55EB7">
        <w:rPr>
          <w:rFonts w:cs="Arial"/>
          <w:color w:val="262626" w:themeColor="text1" w:themeTint="D9"/>
          <w:sz w:val="20"/>
          <w:szCs w:val="20"/>
        </w:rPr>
        <w:t>, e dele faz parte integrante.</w:t>
      </w:r>
    </w:p>
    <w:p w14:paraId="20F11D88" w14:textId="77777777" w:rsidR="002B6F8D" w:rsidRPr="00D55EB7" w:rsidRDefault="002B6F8D" w:rsidP="002B6F8D">
      <w:pPr>
        <w:jc w:val="both"/>
        <w:rPr>
          <w:rFonts w:cs="Arial"/>
          <w:color w:val="262626" w:themeColor="text1" w:themeTint="D9"/>
          <w:sz w:val="20"/>
          <w:szCs w:val="20"/>
        </w:rPr>
      </w:pPr>
    </w:p>
    <w:tbl>
      <w:tblPr>
        <w:tblW w:w="6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</w:tblGrid>
      <w:tr w:rsidR="002B6F8D" w:rsidRPr="005F045F" w14:paraId="63FA60B8" w14:textId="77777777" w:rsidTr="00D539E0">
        <w:trPr>
          <w:trHeight w:val="471"/>
          <w:jc w:val="center"/>
        </w:trPr>
        <w:tc>
          <w:tcPr>
            <w:tcW w:w="6232" w:type="dxa"/>
            <w:vAlign w:val="center"/>
          </w:tcPr>
          <w:p w14:paraId="5D06ABD1" w14:textId="77777777" w:rsidR="002B6F8D" w:rsidRPr="00D55EB7" w:rsidRDefault="002B6F8D" w:rsidP="00D539E0">
            <w:pPr>
              <w:jc w:val="center"/>
              <w:rPr>
                <w:rFonts w:cs="Arial"/>
                <w:color w:val="262626" w:themeColor="text1" w:themeTint="D9"/>
                <w:sz w:val="20"/>
                <w:szCs w:val="20"/>
              </w:rPr>
            </w:pPr>
            <w:r w:rsidRPr="00D55EB7">
              <w:rPr>
                <w:rFonts w:cs="Arial"/>
                <w:color w:val="262626" w:themeColor="text1" w:themeTint="D9"/>
                <w:sz w:val="20"/>
                <w:szCs w:val="20"/>
              </w:rPr>
              <w:t>Pelo Mutuário</w:t>
            </w:r>
          </w:p>
        </w:tc>
      </w:tr>
      <w:tr w:rsidR="002B6F8D" w:rsidRPr="005F045F" w14:paraId="715F26BA" w14:textId="77777777" w:rsidTr="00D539E0">
        <w:trPr>
          <w:trHeight w:val="621"/>
          <w:jc w:val="center"/>
        </w:trPr>
        <w:tc>
          <w:tcPr>
            <w:tcW w:w="6232" w:type="dxa"/>
            <w:vAlign w:val="center"/>
          </w:tcPr>
          <w:p w14:paraId="175D4CFC" w14:textId="77777777" w:rsidR="002B6F8D" w:rsidRPr="00D55EB7" w:rsidRDefault="002B6F8D" w:rsidP="00D539E0">
            <w:pPr>
              <w:rPr>
                <w:rFonts w:cs="Arial"/>
                <w:color w:val="262626" w:themeColor="text1" w:themeTint="D9"/>
                <w:sz w:val="20"/>
                <w:szCs w:val="20"/>
              </w:rPr>
            </w:pPr>
            <w:r w:rsidRPr="00D55EB7">
              <w:rPr>
                <w:rFonts w:cs="Arial"/>
                <w:color w:val="262626" w:themeColor="text1" w:themeTint="D9"/>
                <w:sz w:val="20"/>
                <w:szCs w:val="20"/>
              </w:rPr>
              <w:t>Data:</w:t>
            </w:r>
            <w:r>
              <w:rPr>
                <w:rFonts w:cs="Arial"/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541546">
              <w:rPr>
                <w:rFonts w:cs="Arial"/>
                <w:color w:val="262626" w:themeColor="text1" w:themeTint="D9"/>
                <w:sz w:val="20"/>
                <w:szCs w:val="20"/>
                <w:highlight w:val="yellow"/>
              </w:rPr>
              <w:t>dd</w:t>
            </w:r>
            <w:proofErr w:type="spellEnd"/>
            <w:r w:rsidRPr="00541546">
              <w:rPr>
                <w:rFonts w:cs="Arial"/>
                <w:color w:val="262626" w:themeColor="text1" w:themeTint="D9"/>
                <w:sz w:val="20"/>
                <w:szCs w:val="20"/>
                <w:highlight w:val="yellow"/>
              </w:rPr>
              <w:t>/mm/</w:t>
            </w:r>
            <w:proofErr w:type="spellStart"/>
            <w:r w:rsidRPr="00541546">
              <w:rPr>
                <w:rFonts w:cs="Arial"/>
                <w:color w:val="262626" w:themeColor="text1" w:themeTint="D9"/>
                <w:sz w:val="20"/>
                <w:szCs w:val="20"/>
                <w:highlight w:val="yellow"/>
              </w:rPr>
              <w:t>aaaa</w:t>
            </w:r>
            <w:proofErr w:type="spellEnd"/>
          </w:p>
        </w:tc>
      </w:tr>
      <w:tr w:rsidR="002B6F8D" w:rsidRPr="005F045F" w14:paraId="7CC80627" w14:textId="77777777" w:rsidTr="00D539E0">
        <w:trPr>
          <w:trHeight w:val="1372"/>
          <w:jc w:val="center"/>
        </w:trPr>
        <w:tc>
          <w:tcPr>
            <w:tcW w:w="6232" w:type="dxa"/>
            <w:vAlign w:val="center"/>
          </w:tcPr>
          <w:p w14:paraId="6A5D9CD6" w14:textId="77777777" w:rsidR="002B6F8D" w:rsidRPr="004E2FC9" w:rsidRDefault="002B6F8D" w:rsidP="00D539E0">
            <w:pPr>
              <w:jc w:val="center"/>
              <w:rPr>
                <w:rFonts w:cs="Arial"/>
                <w:color w:val="262626" w:themeColor="text1" w:themeTint="D9"/>
                <w:sz w:val="20"/>
                <w:szCs w:val="20"/>
              </w:rPr>
            </w:pPr>
            <w:r w:rsidRPr="00541546">
              <w:rPr>
                <w:rFonts w:cs="Arial"/>
                <w:color w:val="262626" w:themeColor="text1" w:themeTint="D9"/>
                <w:sz w:val="20"/>
                <w:szCs w:val="20"/>
                <w:highlight w:val="yellow"/>
              </w:rPr>
              <w:t>Nome</w:t>
            </w:r>
          </w:p>
          <w:p w14:paraId="2456B3E8" w14:textId="77777777" w:rsidR="002B6F8D" w:rsidRPr="004E2FC9" w:rsidRDefault="002B6F8D" w:rsidP="00D539E0">
            <w:pPr>
              <w:jc w:val="center"/>
              <w:rPr>
                <w:rFonts w:cs="Arial"/>
                <w:color w:val="262626" w:themeColor="text1" w:themeTint="D9"/>
                <w:sz w:val="20"/>
                <w:szCs w:val="20"/>
              </w:rPr>
            </w:pPr>
          </w:p>
          <w:p w14:paraId="2D408FEB" w14:textId="77777777" w:rsidR="002B6F8D" w:rsidRPr="00D55EB7" w:rsidRDefault="002B6F8D" w:rsidP="00D539E0">
            <w:pPr>
              <w:jc w:val="center"/>
              <w:rPr>
                <w:rFonts w:cs="Arial"/>
                <w:color w:val="262626" w:themeColor="text1" w:themeTint="D9"/>
                <w:sz w:val="20"/>
                <w:szCs w:val="20"/>
              </w:rPr>
            </w:pPr>
            <w:r w:rsidRPr="00541546">
              <w:rPr>
                <w:rFonts w:cs="Arial"/>
                <w:color w:val="262626" w:themeColor="text1" w:themeTint="D9"/>
                <w:sz w:val="20"/>
                <w:szCs w:val="20"/>
                <w:highlight w:val="yellow"/>
              </w:rPr>
              <w:t>(cargo)</w:t>
            </w:r>
          </w:p>
          <w:p w14:paraId="20DDEC89" w14:textId="77777777" w:rsidR="002B6F8D" w:rsidRPr="00D55EB7" w:rsidRDefault="002B6F8D" w:rsidP="00D539E0">
            <w:pPr>
              <w:jc w:val="center"/>
              <w:rPr>
                <w:rFonts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2B6F8D" w:rsidRPr="004E2FC9" w14:paraId="5C1C80A7" w14:textId="77777777" w:rsidTr="00D539E0">
        <w:trPr>
          <w:trHeight w:val="471"/>
          <w:jc w:val="center"/>
        </w:trPr>
        <w:tc>
          <w:tcPr>
            <w:tcW w:w="6232" w:type="dxa"/>
            <w:vAlign w:val="center"/>
          </w:tcPr>
          <w:p w14:paraId="20A103D3" w14:textId="77777777" w:rsidR="002B6F8D" w:rsidRPr="004E2FC9" w:rsidRDefault="002B6F8D" w:rsidP="00D539E0">
            <w:pPr>
              <w:jc w:val="center"/>
              <w:rPr>
                <w:rFonts w:cs="Arial"/>
                <w:color w:val="262626" w:themeColor="text1" w:themeTint="D9"/>
                <w:sz w:val="20"/>
                <w:szCs w:val="20"/>
              </w:rPr>
            </w:pPr>
            <w:r w:rsidRPr="004E2FC9">
              <w:rPr>
                <w:rFonts w:cs="Arial"/>
                <w:color w:val="262626" w:themeColor="text1" w:themeTint="D9"/>
                <w:sz w:val="20"/>
                <w:szCs w:val="20"/>
              </w:rPr>
              <w:t xml:space="preserve">Pelo </w:t>
            </w:r>
            <w:r>
              <w:rPr>
                <w:rFonts w:cs="Arial"/>
                <w:color w:val="262626" w:themeColor="text1" w:themeTint="D9"/>
                <w:sz w:val="20"/>
                <w:szCs w:val="20"/>
              </w:rPr>
              <w:t xml:space="preserve">Órgão Competente pela validação prevista no </w:t>
            </w:r>
            <w:r w:rsidRPr="005F045F">
              <w:rPr>
                <w:rFonts w:cs="Arial"/>
                <w:color w:val="262626" w:themeColor="text1" w:themeTint="D9"/>
                <w:sz w:val="20"/>
                <w:szCs w:val="20"/>
              </w:rPr>
              <w:t>artigo 5º do Despacho nº 6.323-A/2018, publicado em D.R. 2ª Série , nº 123 de 28 de junho de 2018</w:t>
            </w:r>
          </w:p>
        </w:tc>
      </w:tr>
      <w:tr w:rsidR="002B6F8D" w:rsidRPr="004E2FC9" w14:paraId="78BD5673" w14:textId="77777777" w:rsidTr="00D539E0">
        <w:trPr>
          <w:trHeight w:val="471"/>
          <w:jc w:val="center"/>
        </w:trPr>
        <w:tc>
          <w:tcPr>
            <w:tcW w:w="6232" w:type="dxa"/>
            <w:vAlign w:val="center"/>
          </w:tcPr>
          <w:p w14:paraId="4C80800D" w14:textId="77777777" w:rsidR="002B6F8D" w:rsidRPr="004E2FC9" w:rsidRDefault="002B6F8D" w:rsidP="00D539E0">
            <w:pPr>
              <w:rPr>
                <w:rFonts w:cs="Arial"/>
                <w:color w:val="262626" w:themeColor="text1" w:themeTint="D9"/>
                <w:sz w:val="20"/>
                <w:szCs w:val="20"/>
              </w:rPr>
            </w:pPr>
            <w:commentRangeStart w:id="0"/>
            <w:r>
              <w:rPr>
                <w:rFonts w:cs="Arial"/>
                <w:color w:val="262626" w:themeColor="text1" w:themeTint="D9"/>
                <w:sz w:val="20"/>
                <w:szCs w:val="20"/>
              </w:rPr>
              <w:t>Data</w:t>
            </w:r>
            <w:commentRangeEnd w:id="0"/>
            <w:r>
              <w:rPr>
                <w:rStyle w:val="CommentReference"/>
              </w:rPr>
              <w:commentReference w:id="0"/>
            </w:r>
            <w:r>
              <w:rPr>
                <w:rFonts w:cs="Arial"/>
                <w:color w:val="262626" w:themeColor="text1" w:themeTint="D9"/>
                <w:sz w:val="20"/>
                <w:szCs w:val="20"/>
              </w:rPr>
              <w:t xml:space="preserve">: </w:t>
            </w:r>
          </w:p>
        </w:tc>
      </w:tr>
      <w:tr w:rsidR="002B6F8D" w:rsidRPr="005F045F" w14:paraId="2FBA93A8" w14:textId="77777777" w:rsidTr="00D539E0">
        <w:trPr>
          <w:trHeight w:val="2106"/>
          <w:jc w:val="center"/>
        </w:trPr>
        <w:tc>
          <w:tcPr>
            <w:tcW w:w="6232" w:type="dxa"/>
            <w:vAlign w:val="center"/>
          </w:tcPr>
          <w:p w14:paraId="12AA70EB" w14:textId="77777777" w:rsidR="002B6F8D" w:rsidRPr="00D55EB7" w:rsidRDefault="002B6F8D" w:rsidP="00D539E0">
            <w:pPr>
              <w:jc w:val="center"/>
              <w:rPr>
                <w:rFonts w:cs="Arial"/>
                <w:i/>
                <w:color w:val="262626" w:themeColor="text1" w:themeTint="D9"/>
                <w:sz w:val="20"/>
                <w:szCs w:val="20"/>
              </w:rPr>
            </w:pPr>
          </w:p>
        </w:tc>
      </w:tr>
    </w:tbl>
    <w:p w14:paraId="23BF54EC" w14:textId="77777777" w:rsidR="008B5A54" w:rsidRPr="00D55EB7" w:rsidRDefault="008B5A54" w:rsidP="002B6F8D">
      <w:pPr>
        <w:jc w:val="both"/>
        <w:rPr>
          <w:rFonts w:cs="Arial"/>
          <w:color w:val="262626" w:themeColor="text1" w:themeTint="D9"/>
          <w:sz w:val="20"/>
          <w:szCs w:val="20"/>
        </w:rPr>
      </w:pPr>
      <w:bookmarkStart w:id="1" w:name="_GoBack"/>
      <w:bookmarkEnd w:id="1"/>
    </w:p>
    <w:sectPr w:rsidR="008B5A54" w:rsidRPr="00D55EB7" w:rsidSect="00A72E2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DC" w:date="2018-10-25T09:41:00Z" w:initials="ADC/UGF">
    <w:p w14:paraId="44639FCC" w14:textId="77777777" w:rsidR="002B6F8D" w:rsidRPr="00541546" w:rsidRDefault="002B6F8D" w:rsidP="002B6F8D">
      <w:pPr>
        <w:pStyle w:val="CommentText"/>
        <w:rPr>
          <w:b/>
          <w:sz w:val="24"/>
          <w:szCs w:val="24"/>
        </w:rPr>
      </w:pPr>
      <w:r>
        <w:rPr>
          <w:rStyle w:val="CommentReference"/>
        </w:rPr>
        <w:annotationRef/>
      </w:r>
      <w:r w:rsidRPr="00541546">
        <w:rPr>
          <w:b/>
          <w:sz w:val="24"/>
          <w:szCs w:val="24"/>
        </w:rPr>
        <w:t>A preencher pela DGAL: Data e identificação (Nome e cargo) do representante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4639FCC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C10DC" w14:textId="77777777" w:rsidR="00142EF0" w:rsidRDefault="00142EF0" w:rsidP="001905C7">
      <w:r>
        <w:separator/>
      </w:r>
    </w:p>
  </w:endnote>
  <w:endnote w:type="continuationSeparator" w:id="0">
    <w:p w14:paraId="41493ECF" w14:textId="77777777" w:rsidR="00142EF0" w:rsidRDefault="00142EF0" w:rsidP="00190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50865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52E9CD7" w14:textId="77777777" w:rsidR="00702C8C" w:rsidRDefault="00314C0F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702C8C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6F8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702C8C"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702C8C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6F8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4395B5" w14:textId="77777777" w:rsidR="00702C8C" w:rsidRDefault="00702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DF625" w14:textId="77777777" w:rsidR="00142EF0" w:rsidRDefault="00142EF0" w:rsidP="001905C7">
      <w:r>
        <w:separator/>
      </w:r>
    </w:p>
  </w:footnote>
  <w:footnote w:type="continuationSeparator" w:id="0">
    <w:p w14:paraId="370A59F1" w14:textId="77777777" w:rsidR="00142EF0" w:rsidRDefault="00142EF0" w:rsidP="00190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F5FD4" w14:textId="77777777" w:rsidR="00702C8C" w:rsidRPr="001905C7" w:rsidRDefault="00702C8C" w:rsidP="001905C7">
    <w:pPr>
      <w:tabs>
        <w:tab w:val="center" w:pos="4252"/>
        <w:tab w:val="right" w:pos="9180"/>
      </w:tabs>
      <w:jc w:val="right"/>
      <w:rPr>
        <w:rFonts w:ascii="Times New Roman" w:eastAsia="Times New Roman" w:hAnsi="Times New Roman"/>
        <w:sz w:val="24"/>
        <w:szCs w:val="24"/>
      </w:rPr>
    </w:pPr>
  </w:p>
  <w:p w14:paraId="3E3C1112" w14:textId="77777777" w:rsidR="00702C8C" w:rsidRDefault="0050461B" w:rsidP="0050461B">
    <w:pPr>
      <w:tabs>
        <w:tab w:val="right" w:pos="9180"/>
      </w:tabs>
      <w:ind w:right="-427"/>
      <w:jc w:val="both"/>
      <w:rPr>
        <w:rFonts w:ascii="Times New Roman" w:eastAsia="Times New Roman" w:hAnsi="Times New Roman"/>
        <w:sz w:val="24"/>
        <w:szCs w:val="24"/>
      </w:rPr>
    </w:pPr>
    <w:r>
      <w:rPr>
        <w:rFonts w:ascii="Times New Roman" w:eastAsia="Times New Roman" w:hAnsi="Times New Roman"/>
        <w:noProof/>
        <w:sz w:val="24"/>
        <w:szCs w:val="24"/>
        <w:lang w:val="en-US" w:eastAsia="en-US"/>
      </w:rPr>
      <w:drawing>
        <wp:inline distT="0" distB="0" distL="0" distR="0" wp14:anchorId="4746C471" wp14:editId="00EAFA1F">
          <wp:extent cx="1267326" cy="591266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QBEI PT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326" cy="591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/>
        <w:sz w:val="24"/>
        <w:szCs w:val="24"/>
      </w:rPr>
      <w:t xml:space="preserve">                                                                                     </w:t>
    </w:r>
    <w:r>
      <w:rPr>
        <w:rFonts w:ascii="Times New Roman" w:eastAsia="Times New Roman" w:hAnsi="Times New Roman"/>
        <w:noProof/>
        <w:sz w:val="24"/>
        <w:szCs w:val="24"/>
        <w:lang w:val="en-US" w:eastAsia="en-US"/>
      </w:rPr>
      <w:drawing>
        <wp:inline distT="0" distB="0" distL="0" distR="0" wp14:anchorId="518A2D49" wp14:editId="3CF821F0">
          <wp:extent cx="1280271" cy="640135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D&amp;C 3,5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271" cy="640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67BD34" w14:textId="77777777" w:rsidR="008A650F" w:rsidRPr="001905C7" w:rsidRDefault="008A650F" w:rsidP="0099035D">
    <w:pPr>
      <w:tabs>
        <w:tab w:val="right" w:pos="9180"/>
      </w:tabs>
      <w:jc w:val="right"/>
      <w:rPr>
        <w:rFonts w:asciiTheme="minorHAnsi" w:eastAsia="Times New Roman" w:hAnsiTheme="minorHAnsi" w:cstheme="minorHAnsi"/>
        <w:sz w:val="24"/>
        <w:szCs w:val="24"/>
      </w:rPr>
    </w:pPr>
  </w:p>
  <w:p w14:paraId="23D22951" w14:textId="77777777" w:rsidR="00702C8C" w:rsidRDefault="00702C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B18"/>
    <w:multiLevelType w:val="hybridMultilevel"/>
    <w:tmpl w:val="2570898C"/>
    <w:lvl w:ilvl="0" w:tplc="16FE882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CAB1D79"/>
    <w:multiLevelType w:val="multilevel"/>
    <w:tmpl w:val="A4ACDF6C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3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28" w:hanging="1800"/>
      </w:pPr>
      <w:rPr>
        <w:rFonts w:hint="default"/>
      </w:rPr>
    </w:lvl>
  </w:abstractNum>
  <w:abstractNum w:abstractNumId="2" w15:restartNumberingAfterBreak="0">
    <w:nsid w:val="1BE14303"/>
    <w:multiLevelType w:val="multilevel"/>
    <w:tmpl w:val="012E8D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9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7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2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808" w:hanging="1440"/>
      </w:pPr>
      <w:rPr>
        <w:rFonts w:hint="default"/>
      </w:rPr>
    </w:lvl>
  </w:abstractNum>
  <w:abstractNum w:abstractNumId="3" w15:restartNumberingAfterBreak="0">
    <w:nsid w:val="2522489F"/>
    <w:multiLevelType w:val="multilevel"/>
    <w:tmpl w:val="CEFC446A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0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64" w:hanging="1440"/>
      </w:pPr>
      <w:rPr>
        <w:rFonts w:hint="default"/>
      </w:rPr>
    </w:lvl>
  </w:abstractNum>
  <w:abstractNum w:abstractNumId="4" w15:restartNumberingAfterBreak="0">
    <w:nsid w:val="3F5E3EBD"/>
    <w:multiLevelType w:val="multilevel"/>
    <w:tmpl w:val="48A6A0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459F32CB"/>
    <w:multiLevelType w:val="multilevel"/>
    <w:tmpl w:val="9D7881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68" w:hanging="1440"/>
      </w:pPr>
      <w:rPr>
        <w:rFonts w:hint="default"/>
      </w:rPr>
    </w:lvl>
  </w:abstractNum>
  <w:abstractNum w:abstractNumId="6" w15:restartNumberingAfterBreak="0">
    <w:nsid w:val="4DAA2C46"/>
    <w:multiLevelType w:val="hybridMultilevel"/>
    <w:tmpl w:val="8A8489FA"/>
    <w:lvl w:ilvl="0" w:tplc="0816000F">
      <w:start w:val="1"/>
      <w:numFmt w:val="decimal"/>
      <w:lvlText w:val="%1."/>
      <w:lvlJc w:val="lef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EAA0B98"/>
    <w:multiLevelType w:val="hybridMultilevel"/>
    <w:tmpl w:val="FDA2C12E"/>
    <w:lvl w:ilvl="0" w:tplc="5AA26BF4">
      <w:start w:val="1"/>
      <w:numFmt w:val="decimal"/>
      <w:lvlText w:val="%1."/>
      <w:lvlJc w:val="left"/>
      <w:pPr>
        <w:ind w:left="720" w:hanging="360"/>
      </w:pPr>
      <w:rPr>
        <w:color w:val="404040"/>
      </w:r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8208ED"/>
    <w:multiLevelType w:val="multilevel"/>
    <w:tmpl w:val="3BDCEA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4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9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1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0088" w:hanging="1440"/>
      </w:pPr>
      <w:rPr>
        <w:rFonts w:hint="default"/>
      </w:rPr>
    </w:lvl>
  </w:abstractNum>
  <w:abstractNum w:abstractNumId="9" w15:restartNumberingAfterBreak="0">
    <w:nsid w:val="75EE0AFB"/>
    <w:multiLevelType w:val="hybridMultilevel"/>
    <w:tmpl w:val="583C8F74"/>
    <w:lvl w:ilvl="0" w:tplc="CD5CE77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8"/>
  </w:num>
  <w:num w:numId="10">
    <w:abstractNumId w:val="9"/>
  </w:num>
  <w:num w:numId="1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C">
    <w15:presenceInfo w15:providerId="None" w15:userId="A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F08"/>
    <w:rsid w:val="00003D9E"/>
    <w:rsid w:val="00010F17"/>
    <w:rsid w:val="00010F69"/>
    <w:rsid w:val="00017E55"/>
    <w:rsid w:val="00026D9C"/>
    <w:rsid w:val="00030506"/>
    <w:rsid w:val="000334D0"/>
    <w:rsid w:val="000354FC"/>
    <w:rsid w:val="00053077"/>
    <w:rsid w:val="000551A8"/>
    <w:rsid w:val="00063E88"/>
    <w:rsid w:val="00091EF7"/>
    <w:rsid w:val="000A2EF7"/>
    <w:rsid w:val="000A57B0"/>
    <w:rsid w:val="000B2EC2"/>
    <w:rsid w:val="000E1124"/>
    <w:rsid w:val="000E7148"/>
    <w:rsid w:val="00100882"/>
    <w:rsid w:val="00102F5D"/>
    <w:rsid w:val="0011198B"/>
    <w:rsid w:val="001121BC"/>
    <w:rsid w:val="00121807"/>
    <w:rsid w:val="00133314"/>
    <w:rsid w:val="00142EF0"/>
    <w:rsid w:val="001560E1"/>
    <w:rsid w:val="00161BB4"/>
    <w:rsid w:val="00170790"/>
    <w:rsid w:val="00180B18"/>
    <w:rsid w:val="001905C7"/>
    <w:rsid w:val="001B384E"/>
    <w:rsid w:val="001B4368"/>
    <w:rsid w:val="001B53A3"/>
    <w:rsid w:val="001B5F68"/>
    <w:rsid w:val="001B7518"/>
    <w:rsid w:val="001C6E98"/>
    <w:rsid w:val="001C7485"/>
    <w:rsid w:val="001F6C12"/>
    <w:rsid w:val="00202F7F"/>
    <w:rsid w:val="0022218B"/>
    <w:rsid w:val="002264C8"/>
    <w:rsid w:val="00243A2F"/>
    <w:rsid w:val="0025588D"/>
    <w:rsid w:val="00257824"/>
    <w:rsid w:val="002614E9"/>
    <w:rsid w:val="00270312"/>
    <w:rsid w:val="00271BA2"/>
    <w:rsid w:val="002761D9"/>
    <w:rsid w:val="002874C8"/>
    <w:rsid w:val="00290BDF"/>
    <w:rsid w:val="00292092"/>
    <w:rsid w:val="00294F1E"/>
    <w:rsid w:val="002A624C"/>
    <w:rsid w:val="002B39FE"/>
    <w:rsid w:val="002B6598"/>
    <w:rsid w:val="002B6F8D"/>
    <w:rsid w:val="002B7BB4"/>
    <w:rsid w:val="002C5CA1"/>
    <w:rsid w:val="002D224E"/>
    <w:rsid w:val="002D3CE0"/>
    <w:rsid w:val="002E25AA"/>
    <w:rsid w:val="002F5A35"/>
    <w:rsid w:val="00312B21"/>
    <w:rsid w:val="00314C0F"/>
    <w:rsid w:val="00321FFD"/>
    <w:rsid w:val="003275D7"/>
    <w:rsid w:val="00327DE3"/>
    <w:rsid w:val="003326D3"/>
    <w:rsid w:val="003426ED"/>
    <w:rsid w:val="00343F94"/>
    <w:rsid w:val="00356C6F"/>
    <w:rsid w:val="00362984"/>
    <w:rsid w:val="00362DC8"/>
    <w:rsid w:val="00365B77"/>
    <w:rsid w:val="003702CF"/>
    <w:rsid w:val="0037103E"/>
    <w:rsid w:val="003A0AE0"/>
    <w:rsid w:val="003A16B9"/>
    <w:rsid w:val="003B47E1"/>
    <w:rsid w:val="003B7E1E"/>
    <w:rsid w:val="003C71E4"/>
    <w:rsid w:val="003E39AB"/>
    <w:rsid w:val="003E5164"/>
    <w:rsid w:val="003E5E99"/>
    <w:rsid w:val="003F404D"/>
    <w:rsid w:val="004011F6"/>
    <w:rsid w:val="00407FA6"/>
    <w:rsid w:val="00412FD2"/>
    <w:rsid w:val="0041490C"/>
    <w:rsid w:val="00414FCC"/>
    <w:rsid w:val="00417D4F"/>
    <w:rsid w:val="004273CA"/>
    <w:rsid w:val="004431CD"/>
    <w:rsid w:val="00450778"/>
    <w:rsid w:val="00453A43"/>
    <w:rsid w:val="00495156"/>
    <w:rsid w:val="004A13CE"/>
    <w:rsid w:val="004B70D6"/>
    <w:rsid w:val="004C6720"/>
    <w:rsid w:val="004D2A1D"/>
    <w:rsid w:val="004D604B"/>
    <w:rsid w:val="004D71EB"/>
    <w:rsid w:val="004E0E02"/>
    <w:rsid w:val="004E4B7C"/>
    <w:rsid w:val="004F065A"/>
    <w:rsid w:val="004F0DBE"/>
    <w:rsid w:val="004F60DC"/>
    <w:rsid w:val="0050461B"/>
    <w:rsid w:val="00546368"/>
    <w:rsid w:val="005635AA"/>
    <w:rsid w:val="00567DD9"/>
    <w:rsid w:val="00577548"/>
    <w:rsid w:val="00581AAF"/>
    <w:rsid w:val="005935BC"/>
    <w:rsid w:val="005A3886"/>
    <w:rsid w:val="005A4D0F"/>
    <w:rsid w:val="005A5C9D"/>
    <w:rsid w:val="005A637A"/>
    <w:rsid w:val="005A7C33"/>
    <w:rsid w:val="005B3720"/>
    <w:rsid w:val="005D2665"/>
    <w:rsid w:val="005D69E6"/>
    <w:rsid w:val="005F045F"/>
    <w:rsid w:val="005F784C"/>
    <w:rsid w:val="006262A3"/>
    <w:rsid w:val="0062741E"/>
    <w:rsid w:val="006477E1"/>
    <w:rsid w:val="00650597"/>
    <w:rsid w:val="006630B3"/>
    <w:rsid w:val="00672668"/>
    <w:rsid w:val="00683960"/>
    <w:rsid w:val="006B0FB0"/>
    <w:rsid w:val="006C4BFA"/>
    <w:rsid w:val="006C6999"/>
    <w:rsid w:val="006D1927"/>
    <w:rsid w:val="006F173A"/>
    <w:rsid w:val="007020C6"/>
    <w:rsid w:val="00702C8C"/>
    <w:rsid w:val="007031AD"/>
    <w:rsid w:val="00715E00"/>
    <w:rsid w:val="00717115"/>
    <w:rsid w:val="007225A9"/>
    <w:rsid w:val="00722671"/>
    <w:rsid w:val="00722F58"/>
    <w:rsid w:val="00731882"/>
    <w:rsid w:val="00760FBC"/>
    <w:rsid w:val="007631C0"/>
    <w:rsid w:val="00774CC8"/>
    <w:rsid w:val="00782257"/>
    <w:rsid w:val="007A678D"/>
    <w:rsid w:val="007B3850"/>
    <w:rsid w:val="007C2146"/>
    <w:rsid w:val="007C75A5"/>
    <w:rsid w:val="007D0282"/>
    <w:rsid w:val="007D1838"/>
    <w:rsid w:val="007D68FF"/>
    <w:rsid w:val="007E7E67"/>
    <w:rsid w:val="007F08D6"/>
    <w:rsid w:val="007F1888"/>
    <w:rsid w:val="007F2C58"/>
    <w:rsid w:val="007F31E1"/>
    <w:rsid w:val="007F7643"/>
    <w:rsid w:val="00800F73"/>
    <w:rsid w:val="00817047"/>
    <w:rsid w:val="008212A1"/>
    <w:rsid w:val="0082261D"/>
    <w:rsid w:val="00835ABC"/>
    <w:rsid w:val="008522B9"/>
    <w:rsid w:val="00863DAB"/>
    <w:rsid w:val="008649A6"/>
    <w:rsid w:val="00872425"/>
    <w:rsid w:val="00892AFD"/>
    <w:rsid w:val="008944B1"/>
    <w:rsid w:val="0089781C"/>
    <w:rsid w:val="008A650F"/>
    <w:rsid w:val="008A6A17"/>
    <w:rsid w:val="008B5A54"/>
    <w:rsid w:val="008C68B9"/>
    <w:rsid w:val="008D1D4B"/>
    <w:rsid w:val="008D4C48"/>
    <w:rsid w:val="008E1574"/>
    <w:rsid w:val="008E2336"/>
    <w:rsid w:val="008E50EB"/>
    <w:rsid w:val="009148D1"/>
    <w:rsid w:val="00925998"/>
    <w:rsid w:val="00925BF3"/>
    <w:rsid w:val="00933DC2"/>
    <w:rsid w:val="009429F0"/>
    <w:rsid w:val="00947FB5"/>
    <w:rsid w:val="0095082C"/>
    <w:rsid w:val="00957A84"/>
    <w:rsid w:val="00967BD3"/>
    <w:rsid w:val="009737DB"/>
    <w:rsid w:val="00973AEC"/>
    <w:rsid w:val="009867E6"/>
    <w:rsid w:val="00987DAE"/>
    <w:rsid w:val="0099035D"/>
    <w:rsid w:val="00990FD5"/>
    <w:rsid w:val="0099300B"/>
    <w:rsid w:val="0099521E"/>
    <w:rsid w:val="00997683"/>
    <w:rsid w:val="009B30BA"/>
    <w:rsid w:val="009C65FF"/>
    <w:rsid w:val="009F224B"/>
    <w:rsid w:val="00A10E2A"/>
    <w:rsid w:val="00A12553"/>
    <w:rsid w:val="00A222A9"/>
    <w:rsid w:val="00A24762"/>
    <w:rsid w:val="00A345CF"/>
    <w:rsid w:val="00A40608"/>
    <w:rsid w:val="00A4441A"/>
    <w:rsid w:val="00A46CE4"/>
    <w:rsid w:val="00A7146E"/>
    <w:rsid w:val="00A72297"/>
    <w:rsid w:val="00A72E2A"/>
    <w:rsid w:val="00A731EA"/>
    <w:rsid w:val="00A82E2E"/>
    <w:rsid w:val="00A937D9"/>
    <w:rsid w:val="00AA07A8"/>
    <w:rsid w:val="00AA5638"/>
    <w:rsid w:val="00AB2816"/>
    <w:rsid w:val="00AB33CC"/>
    <w:rsid w:val="00AB3C02"/>
    <w:rsid w:val="00AB663E"/>
    <w:rsid w:val="00AC4C12"/>
    <w:rsid w:val="00AC51E4"/>
    <w:rsid w:val="00AD0C16"/>
    <w:rsid w:val="00AD4954"/>
    <w:rsid w:val="00AD69D6"/>
    <w:rsid w:val="00AE1AC7"/>
    <w:rsid w:val="00AF14FE"/>
    <w:rsid w:val="00AF1F80"/>
    <w:rsid w:val="00B0029A"/>
    <w:rsid w:val="00B27AFA"/>
    <w:rsid w:val="00B32820"/>
    <w:rsid w:val="00B34123"/>
    <w:rsid w:val="00B40441"/>
    <w:rsid w:val="00B5574A"/>
    <w:rsid w:val="00B63AFC"/>
    <w:rsid w:val="00B64273"/>
    <w:rsid w:val="00B6560D"/>
    <w:rsid w:val="00B840F5"/>
    <w:rsid w:val="00B846CA"/>
    <w:rsid w:val="00B8673F"/>
    <w:rsid w:val="00B86CE1"/>
    <w:rsid w:val="00B86E1A"/>
    <w:rsid w:val="00B90E2D"/>
    <w:rsid w:val="00B96ACD"/>
    <w:rsid w:val="00BA4E56"/>
    <w:rsid w:val="00BB6080"/>
    <w:rsid w:val="00BE0712"/>
    <w:rsid w:val="00BF000C"/>
    <w:rsid w:val="00BF0A00"/>
    <w:rsid w:val="00C137BE"/>
    <w:rsid w:val="00C326D1"/>
    <w:rsid w:val="00C82DA0"/>
    <w:rsid w:val="00C94FBC"/>
    <w:rsid w:val="00CC031F"/>
    <w:rsid w:val="00CF2E3E"/>
    <w:rsid w:val="00D135EC"/>
    <w:rsid w:val="00D3052F"/>
    <w:rsid w:val="00D33524"/>
    <w:rsid w:val="00D34A12"/>
    <w:rsid w:val="00D46A24"/>
    <w:rsid w:val="00D55D5B"/>
    <w:rsid w:val="00D55EB7"/>
    <w:rsid w:val="00D728AD"/>
    <w:rsid w:val="00D775F5"/>
    <w:rsid w:val="00D8387E"/>
    <w:rsid w:val="00DA6825"/>
    <w:rsid w:val="00DB2DB6"/>
    <w:rsid w:val="00DF7196"/>
    <w:rsid w:val="00E007B0"/>
    <w:rsid w:val="00E11E03"/>
    <w:rsid w:val="00E12E88"/>
    <w:rsid w:val="00E20CC2"/>
    <w:rsid w:val="00E2251D"/>
    <w:rsid w:val="00E32966"/>
    <w:rsid w:val="00E41E78"/>
    <w:rsid w:val="00E43A96"/>
    <w:rsid w:val="00E446E3"/>
    <w:rsid w:val="00E516C6"/>
    <w:rsid w:val="00E53E14"/>
    <w:rsid w:val="00E6171E"/>
    <w:rsid w:val="00E62C3B"/>
    <w:rsid w:val="00E64B65"/>
    <w:rsid w:val="00E70945"/>
    <w:rsid w:val="00E75D90"/>
    <w:rsid w:val="00E9088B"/>
    <w:rsid w:val="00EA38E6"/>
    <w:rsid w:val="00EA759E"/>
    <w:rsid w:val="00EB2FC0"/>
    <w:rsid w:val="00ED0985"/>
    <w:rsid w:val="00ED2B32"/>
    <w:rsid w:val="00ED7D43"/>
    <w:rsid w:val="00EE558B"/>
    <w:rsid w:val="00EF5700"/>
    <w:rsid w:val="00EF6834"/>
    <w:rsid w:val="00F13F08"/>
    <w:rsid w:val="00F22C87"/>
    <w:rsid w:val="00F40957"/>
    <w:rsid w:val="00F442AA"/>
    <w:rsid w:val="00F67F3B"/>
    <w:rsid w:val="00F77FC0"/>
    <w:rsid w:val="00F86CE7"/>
    <w:rsid w:val="00FB28D3"/>
    <w:rsid w:val="00FB3DBD"/>
    <w:rsid w:val="00FC53F6"/>
    <w:rsid w:val="00FD4D2E"/>
    <w:rsid w:val="00FD6546"/>
    <w:rsid w:val="00FD7A11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14F23D1"/>
  <w15:docId w15:val="{6B440472-A616-4704-8042-6A99148E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F08"/>
    <w:pPr>
      <w:spacing w:after="0" w:line="240" w:lineRule="auto"/>
    </w:pPr>
    <w:rPr>
      <w:rFonts w:ascii="Calibri" w:hAnsi="Calibri" w:cs="Times New Roman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F08"/>
    <w:pPr>
      <w:spacing w:after="200" w:line="276" w:lineRule="auto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3A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A96"/>
    <w:rPr>
      <w:rFonts w:ascii="Tahoma" w:hAnsi="Tahoma" w:cs="Tahoma"/>
      <w:sz w:val="16"/>
      <w:szCs w:val="16"/>
      <w:lang w:eastAsia="pt-PT"/>
    </w:rPr>
  </w:style>
  <w:style w:type="paragraph" w:styleId="Header">
    <w:name w:val="header"/>
    <w:basedOn w:val="Normal"/>
    <w:link w:val="HeaderChar"/>
    <w:unhideWhenUsed/>
    <w:rsid w:val="001905C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1905C7"/>
    <w:rPr>
      <w:rFonts w:ascii="Calibri" w:hAnsi="Calibri" w:cs="Times New Roman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1905C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5C7"/>
    <w:rPr>
      <w:rFonts w:ascii="Calibri" w:hAnsi="Calibri" w:cs="Times New Roman"/>
      <w:lang w:eastAsia="pt-PT"/>
    </w:rPr>
  </w:style>
  <w:style w:type="character" w:styleId="CommentReference">
    <w:name w:val="annotation reference"/>
    <w:basedOn w:val="DefaultParagraphFont"/>
    <w:uiPriority w:val="99"/>
    <w:semiHidden/>
    <w:unhideWhenUsed/>
    <w:rsid w:val="00A44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44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441A"/>
    <w:rPr>
      <w:rFonts w:ascii="Calibri" w:hAnsi="Calibri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4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41A"/>
    <w:rPr>
      <w:rFonts w:ascii="Calibri" w:hAnsi="Calibri" w:cs="Times New Roman"/>
      <w:b/>
      <w:bCs/>
      <w:sz w:val="20"/>
      <w:szCs w:val="20"/>
      <w:lang w:eastAsia="pt-PT"/>
    </w:rPr>
  </w:style>
  <w:style w:type="character" w:styleId="Hyperlink">
    <w:name w:val="Hyperlink"/>
    <w:basedOn w:val="DefaultParagraphFont"/>
    <w:uiPriority w:val="99"/>
    <w:unhideWhenUsed/>
    <w:rsid w:val="003E51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DGDR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isabel.ressurreicao</dc:creator>
  <cp:lastModifiedBy>Ana Boura</cp:lastModifiedBy>
  <cp:revision>7</cp:revision>
  <cp:lastPrinted>2018-10-17T10:34:00Z</cp:lastPrinted>
  <dcterms:created xsi:type="dcterms:W3CDTF">2018-10-17T09:58:00Z</dcterms:created>
  <dcterms:modified xsi:type="dcterms:W3CDTF">2018-10-29T14:13:00Z</dcterms:modified>
</cp:coreProperties>
</file>